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A7" w:rsidRPr="008665A7" w:rsidRDefault="008665A7">
      <w:pPr>
        <w:rPr>
          <w:rFonts w:ascii="Arial" w:hAnsi="Arial" w:cs="Arial"/>
          <w:b/>
          <w:bCs/>
          <w:color w:val="76923C" w:themeColor="accent3" w:themeShade="BF"/>
          <w:sz w:val="36"/>
          <w:szCs w:val="36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              </w:t>
      </w:r>
      <w:r w:rsidRPr="008665A7">
        <w:rPr>
          <w:rFonts w:ascii="Arial" w:hAnsi="Arial" w:cs="Arial"/>
          <w:b/>
          <w:bCs/>
          <w:color w:val="76923C" w:themeColor="accent3" w:themeShade="BF"/>
          <w:sz w:val="36"/>
          <w:szCs w:val="36"/>
          <w:u w:val="single"/>
          <w:shd w:val="clear" w:color="auto" w:fill="FFFFFF"/>
        </w:rPr>
        <w:t>ALCOHOL FERMENTATION</w:t>
      </w:r>
    </w:p>
    <w:p w:rsidR="00A22C03" w:rsidRDefault="003F254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Ethanol fermentation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also called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alcoholic fermentation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is a </w:t>
      </w:r>
      <w:hyperlink r:id="rId5" w:tooltip="Biological proces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biological process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which converts </w:t>
      </w:r>
      <w:hyperlink r:id="rId6" w:tooltip="Sugar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sugars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such as </w:t>
      </w:r>
      <w:hyperlink r:id="rId7" w:tooltip="Glucos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glucose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8" w:tooltip="Fructos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fructose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and </w:t>
      </w:r>
      <w:hyperlink r:id="rId9" w:tooltip="Sucros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sucrose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into </w:t>
      </w:r>
      <w:hyperlink r:id="rId10" w:tooltip="Adenosine triphosphat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cellular energy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producing </w:t>
      </w:r>
      <w:hyperlink r:id="rId11" w:tooltip="Ethanol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ethanol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and </w:t>
      </w:r>
      <w:hyperlink r:id="rId12" w:tooltip="Carbon dioxid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carbon dioxide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as by-products. Because </w:t>
      </w:r>
      <w:hyperlink r:id="rId13" w:tooltip="Yeas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yeasts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perform this conversion in the absence of </w:t>
      </w:r>
      <w:hyperlink r:id="rId14" w:tooltip="Oxyge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oxygen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alcoholic </w:t>
      </w:r>
      <w:hyperlink r:id="rId15" w:tooltip="Fermenta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fermentation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is considered an </w:t>
      </w:r>
      <w:hyperlink r:id="rId16" w:anchor="Metabolism" w:tooltip="Anaerobic organis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anaerobic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process.</w:t>
      </w:r>
    </w:p>
    <w:p w:rsidR="003F2547" w:rsidRDefault="003F254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Ethanol fermentation has many uses, including the production of </w:t>
      </w:r>
      <w:hyperlink r:id="rId17" w:tooltip="Alcoholic beverag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alcoholic beverages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the production of </w:t>
      </w:r>
      <w:hyperlink r:id="rId18" w:tooltip="Ethanol fuel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ethanol fuel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and </w:t>
      </w:r>
      <w:hyperlink r:id="rId19" w:tooltip="Bread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bread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cooking.</w:t>
      </w:r>
    </w:p>
    <w:p w:rsidR="003F2547" w:rsidRDefault="003F2547">
      <w:pPr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  <w:r>
        <w:rPr>
          <w:noProof/>
        </w:rPr>
        <w:drawing>
          <wp:inline distT="0" distB="0" distL="0" distR="0">
            <wp:extent cx="3143250" cy="2114550"/>
            <wp:effectExtent l="0" t="0" r="0" b="0"/>
            <wp:docPr id="1" name="Picture 1" descr="https://upload.wikimedia.org/wikipedia/commons/thumb/0/08/Ethanol_fermentation-1.svg/330px-Ethanol_fermentation-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8/Ethanol_fermentation-1.svg/330px-Ethanol_fermentation-1.sv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In ethanol fermentation, (1) one glucose molecule breaks down into two pyruvates. The energy from this exothermic reaction is used to bind the inorganic phosphates to ADP and convert NAD+ to NADH. (2) The two pyruvates are then broken down into two acetaldehydes and give off two CO2 as a by-product. (3) The two acetaldehydes are then converted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>to two ethanol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by using the H- ions from NADH, converting NADH back into NAD+</w:t>
      </w:r>
    </w:p>
    <w:p w:rsidR="003F2547" w:rsidRPr="003F2547" w:rsidRDefault="003F2547" w:rsidP="003F254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3F2547">
        <w:rPr>
          <w:rFonts w:ascii="Georgia" w:eastAsia="Times New Roman" w:hAnsi="Georgia" w:cs="Times New Roman"/>
          <w:color w:val="000000"/>
          <w:sz w:val="36"/>
          <w:szCs w:val="36"/>
        </w:rPr>
        <w:t>Biochemical process of fermentation of sucrose</w:t>
      </w:r>
    </w:p>
    <w:p w:rsidR="003F2547" w:rsidRPr="003F2547" w:rsidRDefault="003F2547" w:rsidP="003F2547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3F2547" w:rsidRPr="003F2547" w:rsidRDefault="003F2547" w:rsidP="003F2547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</w:rPr>
      </w:pPr>
    </w:p>
    <w:p w:rsidR="003F2547" w:rsidRPr="003F2547" w:rsidRDefault="003F2547" w:rsidP="003F25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F2547">
        <w:rPr>
          <w:rFonts w:ascii="Arial" w:eastAsia="Times New Roman" w:hAnsi="Arial" w:cs="Arial"/>
          <w:color w:val="222222"/>
          <w:sz w:val="21"/>
          <w:szCs w:val="21"/>
        </w:rPr>
        <w:t>The </w:t>
      </w:r>
      <w:hyperlink r:id="rId21" w:tooltip="Chemical equation" w:history="1">
        <w:r w:rsidRPr="003F2547">
          <w:rPr>
            <w:rFonts w:ascii="Arial" w:eastAsia="Times New Roman" w:hAnsi="Arial" w:cs="Arial"/>
            <w:color w:val="0B0080"/>
            <w:sz w:val="21"/>
            <w:szCs w:val="21"/>
          </w:rPr>
          <w:t>chemical equations</w:t>
        </w:r>
      </w:hyperlink>
      <w:r w:rsidRPr="003F2547">
        <w:rPr>
          <w:rFonts w:ascii="Arial" w:eastAsia="Times New Roman" w:hAnsi="Arial" w:cs="Arial"/>
          <w:color w:val="222222"/>
          <w:sz w:val="21"/>
          <w:szCs w:val="21"/>
        </w:rPr>
        <w:t> below summarize the fermentation of sucrose (C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12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H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22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O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11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) into ethanol (C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2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H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5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OH). Alcoholic fermentation converts one </w:t>
      </w:r>
      <w:hyperlink r:id="rId22" w:tooltip="Mole (unit)" w:history="1">
        <w:r w:rsidRPr="003F2547">
          <w:rPr>
            <w:rFonts w:ascii="Arial" w:eastAsia="Times New Roman" w:hAnsi="Arial" w:cs="Arial"/>
            <w:color w:val="0B0080"/>
            <w:sz w:val="21"/>
            <w:szCs w:val="21"/>
          </w:rPr>
          <w:t>mole</w:t>
        </w:r>
      </w:hyperlink>
      <w:r w:rsidRPr="003F2547">
        <w:rPr>
          <w:rFonts w:ascii="Arial" w:eastAsia="Times New Roman" w:hAnsi="Arial" w:cs="Arial"/>
          <w:color w:val="222222"/>
          <w:sz w:val="21"/>
          <w:szCs w:val="21"/>
        </w:rPr>
        <w:t>of </w:t>
      </w:r>
      <w:hyperlink r:id="rId23" w:tooltip="Glucose" w:history="1">
        <w:r w:rsidRPr="003F2547">
          <w:rPr>
            <w:rFonts w:ascii="Arial" w:eastAsia="Times New Roman" w:hAnsi="Arial" w:cs="Arial"/>
            <w:color w:val="0B0080"/>
            <w:sz w:val="21"/>
            <w:szCs w:val="21"/>
          </w:rPr>
          <w:t>glucose</w:t>
        </w:r>
      </w:hyperlink>
      <w:r w:rsidRPr="003F2547">
        <w:rPr>
          <w:rFonts w:ascii="Arial" w:eastAsia="Times New Roman" w:hAnsi="Arial" w:cs="Arial"/>
          <w:color w:val="222222"/>
          <w:sz w:val="21"/>
          <w:szCs w:val="21"/>
        </w:rPr>
        <w:t> into two moles of ethanol and two moles of carbon dioxide, producing two moles of </w:t>
      </w:r>
      <w:hyperlink r:id="rId24" w:tooltip="Adenosine triphosphate" w:history="1">
        <w:r w:rsidRPr="003F2547">
          <w:rPr>
            <w:rFonts w:ascii="Arial" w:eastAsia="Times New Roman" w:hAnsi="Arial" w:cs="Arial"/>
            <w:color w:val="0B0080"/>
            <w:sz w:val="21"/>
            <w:szCs w:val="21"/>
          </w:rPr>
          <w:t>ATP</w:t>
        </w:r>
      </w:hyperlink>
      <w:r w:rsidRPr="003F2547">
        <w:rPr>
          <w:rFonts w:ascii="Arial" w:eastAsia="Times New Roman" w:hAnsi="Arial" w:cs="Arial"/>
          <w:color w:val="222222"/>
          <w:sz w:val="21"/>
          <w:szCs w:val="21"/>
        </w:rPr>
        <w:t> in the process.</w:t>
      </w:r>
    </w:p>
    <w:p w:rsidR="003F2547" w:rsidRPr="003F2547" w:rsidRDefault="003F2547" w:rsidP="003F254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F2547">
        <w:rPr>
          <w:rFonts w:ascii="Arial" w:eastAsia="Times New Roman" w:hAnsi="Arial" w:cs="Arial"/>
          <w:color w:val="222222"/>
          <w:sz w:val="21"/>
          <w:szCs w:val="21"/>
        </w:rPr>
        <w:t>The overall chemical formula for alcoholic fermentation is:</w:t>
      </w:r>
    </w:p>
    <w:p w:rsidR="003F2547" w:rsidRPr="003F2547" w:rsidRDefault="003F2547" w:rsidP="003F2547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</w:rPr>
      </w:pPr>
      <w:r w:rsidRPr="003F2547">
        <w:rPr>
          <w:rFonts w:ascii="Arial" w:eastAsia="Times New Roman" w:hAnsi="Arial" w:cs="Arial"/>
          <w:color w:val="222222"/>
          <w:sz w:val="21"/>
          <w:szCs w:val="21"/>
        </w:rPr>
        <w:t>C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6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H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12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O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6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 → 2 C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2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H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5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OH + 2 CO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2</w:t>
      </w:r>
    </w:p>
    <w:p w:rsidR="003F2547" w:rsidRPr="003F2547" w:rsidRDefault="003F2547" w:rsidP="003F2547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3F2547">
        <w:rPr>
          <w:rFonts w:ascii="Arial" w:eastAsia="Times New Roman" w:hAnsi="Arial" w:cs="Arial"/>
          <w:color w:val="222222"/>
          <w:sz w:val="21"/>
          <w:szCs w:val="21"/>
        </w:rPr>
        <w:t>Sucrose is a </w:t>
      </w:r>
      <w:hyperlink r:id="rId25" w:tooltip="Dimer (chemistry)" w:history="1">
        <w:r w:rsidRPr="003F2547">
          <w:rPr>
            <w:rFonts w:ascii="Arial" w:eastAsia="Times New Roman" w:hAnsi="Arial" w:cs="Arial"/>
            <w:color w:val="0B0080"/>
            <w:sz w:val="21"/>
            <w:szCs w:val="21"/>
          </w:rPr>
          <w:t>dimer</w:t>
        </w:r>
      </w:hyperlink>
      <w:r w:rsidRPr="003F2547">
        <w:rPr>
          <w:rFonts w:ascii="Arial" w:eastAsia="Times New Roman" w:hAnsi="Arial" w:cs="Arial"/>
          <w:color w:val="222222"/>
          <w:sz w:val="21"/>
          <w:szCs w:val="21"/>
        </w:rPr>
        <w:t> of glucose and fructose molecules. In the first step of alcoholic fermentation, the enzyme </w:t>
      </w:r>
      <w:proofErr w:type="spellStart"/>
      <w:r w:rsidR="007509E2" w:rsidRPr="003F2547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"https://en.wikipedia.org/wiki/Invertase" \o "Invertase" </w:instrText>
      </w:r>
      <w:r w:rsidR="007509E2" w:rsidRPr="003F2547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3F2547">
        <w:rPr>
          <w:rFonts w:ascii="Arial" w:eastAsia="Times New Roman" w:hAnsi="Arial" w:cs="Arial"/>
          <w:color w:val="0B0080"/>
          <w:sz w:val="21"/>
          <w:szCs w:val="21"/>
        </w:rPr>
        <w:t>invertase</w:t>
      </w:r>
      <w:proofErr w:type="spellEnd"/>
      <w:r w:rsidR="007509E2" w:rsidRPr="003F2547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 cleaves the </w:t>
      </w:r>
      <w:proofErr w:type="spellStart"/>
      <w:r w:rsidR="007509E2" w:rsidRPr="003F2547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"https://en.wikipedia.org/wiki/Glycosidic_bond" \o "Glycosidic bond" </w:instrText>
      </w:r>
      <w:r w:rsidR="007509E2" w:rsidRPr="003F2547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3F2547">
        <w:rPr>
          <w:rFonts w:ascii="Arial" w:eastAsia="Times New Roman" w:hAnsi="Arial" w:cs="Arial"/>
          <w:color w:val="0B0080"/>
          <w:sz w:val="21"/>
          <w:szCs w:val="21"/>
        </w:rPr>
        <w:t>glycosidic</w:t>
      </w:r>
      <w:proofErr w:type="spellEnd"/>
      <w:r w:rsidRPr="003F2547">
        <w:rPr>
          <w:rFonts w:ascii="Arial" w:eastAsia="Times New Roman" w:hAnsi="Arial" w:cs="Arial"/>
          <w:color w:val="0B0080"/>
          <w:sz w:val="21"/>
          <w:szCs w:val="21"/>
        </w:rPr>
        <w:t xml:space="preserve"> </w:t>
      </w:r>
      <w:proofErr w:type="spellStart"/>
      <w:r w:rsidRPr="003F2547">
        <w:rPr>
          <w:rFonts w:ascii="Arial" w:eastAsia="Times New Roman" w:hAnsi="Arial" w:cs="Arial"/>
          <w:color w:val="0B0080"/>
          <w:sz w:val="21"/>
          <w:szCs w:val="21"/>
        </w:rPr>
        <w:t>linkage</w:t>
      </w:r>
      <w:r w:rsidR="007509E2" w:rsidRPr="003F2547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between</w:t>
      </w:r>
      <w:proofErr w:type="spellEnd"/>
      <w:r w:rsidRPr="003F2547">
        <w:rPr>
          <w:rFonts w:ascii="Arial" w:eastAsia="Times New Roman" w:hAnsi="Arial" w:cs="Arial"/>
          <w:color w:val="222222"/>
          <w:sz w:val="21"/>
          <w:szCs w:val="21"/>
        </w:rPr>
        <w:t xml:space="preserve"> the glucose and fructose molecules.</w:t>
      </w:r>
    </w:p>
    <w:p w:rsidR="003F2547" w:rsidRPr="003F2547" w:rsidRDefault="003F2547" w:rsidP="003F2547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</w:rPr>
      </w:pPr>
      <w:r w:rsidRPr="003F2547">
        <w:rPr>
          <w:rFonts w:ascii="Arial" w:eastAsia="Times New Roman" w:hAnsi="Arial" w:cs="Arial"/>
          <w:color w:val="222222"/>
          <w:sz w:val="21"/>
          <w:szCs w:val="21"/>
        </w:rPr>
        <w:t>C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12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H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22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O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11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 + H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2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 xml:space="preserve">O + </w:t>
      </w:r>
      <w:proofErr w:type="spellStart"/>
      <w:r w:rsidRPr="003F2547">
        <w:rPr>
          <w:rFonts w:ascii="Arial" w:eastAsia="Times New Roman" w:hAnsi="Arial" w:cs="Arial"/>
          <w:color w:val="222222"/>
          <w:sz w:val="21"/>
          <w:szCs w:val="21"/>
        </w:rPr>
        <w:t>invertase</w:t>
      </w:r>
      <w:proofErr w:type="spellEnd"/>
      <w:r w:rsidRPr="003F2547">
        <w:rPr>
          <w:rFonts w:ascii="Arial" w:eastAsia="Times New Roman" w:hAnsi="Arial" w:cs="Arial"/>
          <w:color w:val="222222"/>
          <w:sz w:val="21"/>
          <w:szCs w:val="21"/>
        </w:rPr>
        <w:t xml:space="preserve"> → 2 C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6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H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12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O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6</w:t>
      </w:r>
    </w:p>
    <w:p w:rsidR="003F2547" w:rsidRPr="003F2547" w:rsidRDefault="003F2547" w:rsidP="003F2547">
      <w:pPr>
        <w:shd w:val="clear" w:color="auto" w:fill="FFFFFF"/>
        <w:spacing w:before="120" w:after="120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  <w:r w:rsidRPr="003F2547">
        <w:rPr>
          <w:rFonts w:ascii="Arial" w:eastAsia="Times New Roman" w:hAnsi="Arial" w:cs="Arial"/>
          <w:color w:val="222222"/>
          <w:sz w:val="21"/>
          <w:szCs w:val="21"/>
        </w:rPr>
        <w:t>Next, each glucose molecule is broken down into two </w:t>
      </w:r>
      <w:hyperlink r:id="rId26" w:tooltip="Pyruvate" w:history="1">
        <w:r w:rsidRPr="003F2547">
          <w:rPr>
            <w:rFonts w:ascii="Arial" w:eastAsia="Times New Roman" w:hAnsi="Arial" w:cs="Arial"/>
            <w:color w:val="0B0080"/>
            <w:sz w:val="21"/>
            <w:szCs w:val="21"/>
          </w:rPr>
          <w:t>pyruvate</w:t>
        </w:r>
      </w:hyperlink>
      <w:r w:rsidRPr="003F2547">
        <w:rPr>
          <w:rFonts w:ascii="Arial" w:eastAsia="Times New Roman" w:hAnsi="Arial" w:cs="Arial"/>
          <w:color w:val="222222"/>
          <w:sz w:val="21"/>
          <w:szCs w:val="21"/>
        </w:rPr>
        <w:t> molecules in a process known as </w:t>
      </w:r>
      <w:hyperlink r:id="rId27" w:tooltip="Glycolysis" w:history="1">
        <w:r w:rsidRPr="003F2547">
          <w:rPr>
            <w:rFonts w:ascii="Arial" w:eastAsia="Times New Roman" w:hAnsi="Arial" w:cs="Arial"/>
            <w:color w:val="0B0080"/>
            <w:sz w:val="21"/>
            <w:szCs w:val="21"/>
          </w:rPr>
          <w:t>glycolysis</w:t>
        </w:r>
      </w:hyperlink>
      <w:r w:rsidRPr="003F2547">
        <w:rPr>
          <w:rFonts w:ascii="Arial" w:eastAsia="Times New Roman" w:hAnsi="Arial" w:cs="Arial"/>
          <w:color w:val="222222"/>
          <w:sz w:val="21"/>
          <w:szCs w:val="21"/>
        </w:rPr>
        <w:t>.</w:t>
      </w:r>
      <w:hyperlink r:id="rId28" w:anchor="cite_note-stryer-2" w:history="1">
        <w:r w:rsidRPr="003F2547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[2]</w:t>
        </w:r>
      </w:hyperlink>
      <w:r w:rsidRPr="003F2547">
        <w:rPr>
          <w:rFonts w:ascii="Arial" w:eastAsia="Times New Roman" w:hAnsi="Arial" w:cs="Arial"/>
          <w:color w:val="222222"/>
          <w:sz w:val="21"/>
          <w:szCs w:val="21"/>
        </w:rPr>
        <w:t> Glycolysis is summarized by the equation:</w:t>
      </w:r>
    </w:p>
    <w:p w:rsidR="003F2547" w:rsidRPr="003F2547" w:rsidRDefault="003F2547" w:rsidP="003F2547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</w:rPr>
      </w:pPr>
      <w:r w:rsidRPr="003F2547">
        <w:rPr>
          <w:rFonts w:ascii="Arial" w:eastAsia="Times New Roman" w:hAnsi="Arial" w:cs="Arial"/>
          <w:color w:val="222222"/>
          <w:sz w:val="21"/>
          <w:szCs w:val="21"/>
        </w:rPr>
        <w:t>C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6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H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12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O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6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 + 2 ADP + 2 P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i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 + 2 NAD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+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 → 2 CH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3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COCOO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−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 + 2 ATP + 2 NADH + 2 H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2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O + 2 H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+</w:t>
      </w:r>
    </w:p>
    <w:p w:rsidR="003F2547" w:rsidRPr="003F2547" w:rsidRDefault="003F2547" w:rsidP="003F2547">
      <w:pPr>
        <w:shd w:val="clear" w:color="auto" w:fill="FFFFFF"/>
        <w:spacing w:before="120" w:after="120" w:line="240" w:lineRule="auto"/>
        <w:ind w:left="1152"/>
        <w:rPr>
          <w:rFonts w:ascii="Arial" w:eastAsia="Times New Roman" w:hAnsi="Arial" w:cs="Arial"/>
          <w:color w:val="222222"/>
          <w:sz w:val="21"/>
          <w:szCs w:val="21"/>
        </w:rPr>
      </w:pPr>
      <w:r w:rsidRPr="003F2547">
        <w:rPr>
          <w:rFonts w:ascii="Arial" w:eastAsia="Times New Roman" w:hAnsi="Arial" w:cs="Arial"/>
          <w:color w:val="222222"/>
          <w:sz w:val="21"/>
          <w:szCs w:val="21"/>
        </w:rPr>
        <w:t>CH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3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COCOO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−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 is pyruvate, and P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i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 is inorganic </w:t>
      </w:r>
      <w:hyperlink r:id="rId29" w:tooltip="Phosphate" w:history="1">
        <w:r w:rsidRPr="003F2547">
          <w:rPr>
            <w:rFonts w:ascii="Arial" w:eastAsia="Times New Roman" w:hAnsi="Arial" w:cs="Arial"/>
            <w:color w:val="0B0080"/>
            <w:sz w:val="21"/>
            <w:szCs w:val="21"/>
          </w:rPr>
          <w:t>phosphate</w:t>
        </w:r>
      </w:hyperlink>
      <w:r w:rsidRPr="003F2547">
        <w:rPr>
          <w:rFonts w:ascii="Arial" w:eastAsia="Times New Roman" w:hAnsi="Arial" w:cs="Arial"/>
          <w:color w:val="222222"/>
          <w:sz w:val="21"/>
          <w:szCs w:val="21"/>
        </w:rPr>
        <w:t>. Finally, pyruvate is converted to ethanol and CO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2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 in two steps, regenerating oxidized NAD+ needed for glycolysis:</w:t>
      </w:r>
    </w:p>
    <w:p w:rsidR="008665A7" w:rsidRPr="008665A7" w:rsidRDefault="003F2547" w:rsidP="008665A7">
      <w:pPr>
        <w:pStyle w:val="ListParagraph"/>
        <w:numPr>
          <w:ilvl w:val="0"/>
          <w:numId w:val="1"/>
        </w:num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665A7">
        <w:rPr>
          <w:rFonts w:ascii="Arial" w:eastAsia="Times New Roman" w:hAnsi="Arial" w:cs="Arial"/>
          <w:color w:val="222222"/>
          <w:sz w:val="21"/>
          <w:szCs w:val="21"/>
        </w:rPr>
        <w:lastRenderedPageBreak/>
        <w:t>CH</w:t>
      </w:r>
      <w:r w:rsidRPr="008665A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3</w:t>
      </w:r>
      <w:r w:rsidRPr="008665A7">
        <w:rPr>
          <w:rFonts w:ascii="Arial" w:eastAsia="Times New Roman" w:hAnsi="Arial" w:cs="Arial"/>
          <w:color w:val="222222"/>
          <w:sz w:val="21"/>
          <w:szCs w:val="21"/>
        </w:rPr>
        <w:t>COCOO</w:t>
      </w:r>
      <w:r w:rsidRPr="008665A7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−</w:t>
      </w:r>
      <w:r w:rsidRPr="008665A7">
        <w:rPr>
          <w:rFonts w:ascii="Arial" w:eastAsia="Times New Roman" w:hAnsi="Arial" w:cs="Arial"/>
          <w:color w:val="222222"/>
          <w:sz w:val="21"/>
          <w:szCs w:val="21"/>
        </w:rPr>
        <w:t> + H</w:t>
      </w:r>
      <w:r w:rsidRPr="008665A7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+</w:t>
      </w:r>
      <w:r w:rsidRPr="008665A7">
        <w:rPr>
          <w:rFonts w:ascii="Arial" w:eastAsia="Times New Roman" w:hAnsi="Arial" w:cs="Arial"/>
          <w:color w:val="222222"/>
          <w:sz w:val="21"/>
          <w:szCs w:val="21"/>
        </w:rPr>
        <w:t> → CH</w:t>
      </w:r>
      <w:r w:rsidRPr="008665A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3</w:t>
      </w:r>
      <w:r w:rsidRPr="008665A7">
        <w:rPr>
          <w:rFonts w:ascii="Arial" w:eastAsia="Times New Roman" w:hAnsi="Arial" w:cs="Arial"/>
          <w:color w:val="222222"/>
          <w:sz w:val="21"/>
          <w:szCs w:val="21"/>
        </w:rPr>
        <w:t>CHO + CO</w:t>
      </w:r>
      <w:r w:rsidRPr="008665A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2</w:t>
      </w:r>
    </w:p>
    <w:p w:rsidR="003F2547" w:rsidRPr="008665A7" w:rsidRDefault="003F2547" w:rsidP="008665A7">
      <w:pPr>
        <w:pStyle w:val="ListParagraph"/>
        <w:shd w:val="clear" w:color="auto" w:fill="FFFFFF"/>
        <w:spacing w:after="24" w:line="240" w:lineRule="auto"/>
        <w:ind w:left="1080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8665A7">
        <w:rPr>
          <w:rFonts w:ascii="Arial" w:eastAsia="Times New Roman" w:hAnsi="Arial" w:cs="Arial"/>
          <w:color w:val="222222"/>
          <w:sz w:val="21"/>
          <w:szCs w:val="21"/>
        </w:rPr>
        <w:t>catalyzed</w:t>
      </w:r>
      <w:proofErr w:type="gramEnd"/>
      <w:r w:rsidRPr="008665A7">
        <w:rPr>
          <w:rFonts w:ascii="Arial" w:eastAsia="Times New Roman" w:hAnsi="Arial" w:cs="Arial"/>
          <w:color w:val="222222"/>
          <w:sz w:val="21"/>
          <w:szCs w:val="21"/>
        </w:rPr>
        <w:t xml:space="preserve"> by </w:t>
      </w:r>
      <w:proofErr w:type="spellStart"/>
      <w:r w:rsidR="007509E2">
        <w:fldChar w:fldCharType="begin"/>
      </w:r>
      <w:r w:rsidR="007509E2">
        <w:instrText>HYPERLINK "https://en.wikipedia.org/wiki/Pyruvate_decarboxylase" \o "Pyruvate decarboxylase"</w:instrText>
      </w:r>
      <w:r w:rsidR="007509E2">
        <w:fldChar w:fldCharType="separate"/>
      </w:r>
      <w:r w:rsidRPr="008665A7">
        <w:rPr>
          <w:rFonts w:ascii="Arial" w:eastAsia="Times New Roman" w:hAnsi="Arial" w:cs="Arial"/>
          <w:color w:val="0B0080"/>
          <w:sz w:val="21"/>
          <w:szCs w:val="21"/>
        </w:rPr>
        <w:t>pyruvate</w:t>
      </w:r>
      <w:proofErr w:type="spellEnd"/>
      <w:r w:rsidRPr="008665A7">
        <w:rPr>
          <w:rFonts w:ascii="Arial" w:eastAsia="Times New Roman" w:hAnsi="Arial" w:cs="Arial"/>
          <w:color w:val="0B0080"/>
          <w:sz w:val="21"/>
          <w:szCs w:val="21"/>
        </w:rPr>
        <w:t xml:space="preserve"> </w:t>
      </w:r>
      <w:proofErr w:type="spellStart"/>
      <w:r w:rsidRPr="008665A7">
        <w:rPr>
          <w:rFonts w:ascii="Arial" w:eastAsia="Times New Roman" w:hAnsi="Arial" w:cs="Arial"/>
          <w:color w:val="0B0080"/>
          <w:sz w:val="21"/>
          <w:szCs w:val="21"/>
        </w:rPr>
        <w:t>decarboxylase</w:t>
      </w:r>
      <w:proofErr w:type="spellEnd"/>
      <w:r w:rsidR="007509E2">
        <w:fldChar w:fldCharType="end"/>
      </w:r>
    </w:p>
    <w:p w:rsidR="003F2547" w:rsidRPr="003F2547" w:rsidRDefault="003F2547" w:rsidP="003F2547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</w:rPr>
      </w:pPr>
      <w:r w:rsidRPr="003F2547">
        <w:rPr>
          <w:rFonts w:ascii="Arial" w:eastAsia="Times New Roman" w:hAnsi="Arial" w:cs="Arial"/>
          <w:color w:val="222222"/>
          <w:sz w:val="21"/>
          <w:szCs w:val="21"/>
        </w:rPr>
        <w:t>2. CH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3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CHO + NADH + H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+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 → C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2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H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bscript"/>
        </w:rPr>
        <w:t>5</w:t>
      </w:r>
      <w:r w:rsidRPr="003F2547">
        <w:rPr>
          <w:rFonts w:ascii="Arial" w:eastAsia="Times New Roman" w:hAnsi="Arial" w:cs="Arial"/>
          <w:color w:val="222222"/>
          <w:sz w:val="21"/>
          <w:szCs w:val="21"/>
        </w:rPr>
        <w:t>OH + NAD</w:t>
      </w:r>
      <w:r w:rsidRPr="003F2547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+</w:t>
      </w:r>
    </w:p>
    <w:p w:rsidR="003F2547" w:rsidRPr="003F2547" w:rsidRDefault="003F2547" w:rsidP="003F2547">
      <w:pPr>
        <w:shd w:val="clear" w:color="auto" w:fill="FFFFFF"/>
        <w:spacing w:before="120" w:after="120" w:line="240" w:lineRule="auto"/>
        <w:ind w:left="1920"/>
        <w:rPr>
          <w:rFonts w:ascii="Arial" w:eastAsia="Times New Roman" w:hAnsi="Arial" w:cs="Arial"/>
          <w:color w:val="222222"/>
          <w:sz w:val="21"/>
          <w:szCs w:val="21"/>
        </w:rPr>
      </w:pPr>
      <w:r w:rsidRPr="003F2547">
        <w:rPr>
          <w:rFonts w:ascii="Arial" w:eastAsia="Times New Roman" w:hAnsi="Arial" w:cs="Arial"/>
          <w:color w:val="222222"/>
          <w:sz w:val="21"/>
          <w:szCs w:val="21"/>
        </w:rPr>
        <w:t>This reaction is catalyzed by </w:t>
      </w:r>
      <w:hyperlink r:id="rId30" w:tooltip="Alcohol dehydrogenase" w:history="1">
        <w:r w:rsidRPr="003F2547">
          <w:rPr>
            <w:rFonts w:ascii="Arial" w:eastAsia="Times New Roman" w:hAnsi="Arial" w:cs="Arial"/>
            <w:color w:val="0B0080"/>
            <w:sz w:val="21"/>
            <w:szCs w:val="21"/>
          </w:rPr>
          <w:t>alcohol dehydrogenase</w:t>
        </w:r>
      </w:hyperlink>
      <w:r w:rsidRPr="003F2547">
        <w:rPr>
          <w:rFonts w:ascii="Arial" w:eastAsia="Times New Roman" w:hAnsi="Arial" w:cs="Arial"/>
          <w:color w:val="222222"/>
          <w:sz w:val="21"/>
          <w:szCs w:val="21"/>
        </w:rPr>
        <w:t> (ADH1 in baker's yeast).</w:t>
      </w:r>
      <w:r w:rsidR="008665A7" w:rsidRPr="003F2547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</w:p>
    <w:p w:rsidR="003F2547" w:rsidRPr="003F2547" w:rsidRDefault="008665A7" w:rsidP="003F2547">
      <w:pPr>
        <w:shd w:val="clear" w:color="auto" w:fill="FFFFFF"/>
        <w:spacing w:before="120" w:after="120" w:line="240" w:lineRule="auto"/>
        <w:ind w:left="192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G</w:t>
      </w:r>
      <w:r w:rsidR="003F2547" w:rsidRPr="003F2547">
        <w:rPr>
          <w:rFonts w:ascii="Arial" w:eastAsia="Times New Roman" w:hAnsi="Arial" w:cs="Arial"/>
          <w:color w:val="222222"/>
          <w:sz w:val="21"/>
          <w:szCs w:val="21"/>
        </w:rPr>
        <w:t>lycolysis causes the reduction of two molecules of </w:t>
      </w:r>
      <w:hyperlink r:id="rId31" w:tooltip="Nicotinamide adenine dinucleotide" w:history="1">
        <w:r w:rsidR="003F2547" w:rsidRPr="003F2547">
          <w:rPr>
            <w:rFonts w:ascii="Arial" w:eastAsia="Times New Roman" w:hAnsi="Arial" w:cs="Arial"/>
            <w:color w:val="0B0080"/>
            <w:sz w:val="21"/>
            <w:szCs w:val="21"/>
          </w:rPr>
          <w:t>NAD</w:t>
        </w:r>
        <w:r w:rsidR="003F2547" w:rsidRPr="003F2547">
          <w:rPr>
            <w:rFonts w:ascii="Arial" w:eastAsia="Times New Roman" w:hAnsi="Arial" w:cs="Arial"/>
            <w:color w:val="0B0080"/>
            <w:sz w:val="17"/>
            <w:szCs w:val="17"/>
            <w:vertAlign w:val="superscript"/>
          </w:rPr>
          <w:t>+</w:t>
        </w:r>
      </w:hyperlink>
      <w:r w:rsidR="003F2547" w:rsidRPr="003F2547">
        <w:rPr>
          <w:rFonts w:ascii="Arial" w:eastAsia="Times New Roman" w:hAnsi="Arial" w:cs="Arial"/>
          <w:color w:val="222222"/>
          <w:sz w:val="21"/>
          <w:szCs w:val="21"/>
        </w:rPr>
        <w:t> to </w:t>
      </w:r>
      <w:hyperlink r:id="rId32" w:tooltip="Nicotinamide adenine dinucleotide" w:history="1">
        <w:r w:rsidR="003F2547" w:rsidRPr="003F2547">
          <w:rPr>
            <w:rFonts w:ascii="Arial" w:eastAsia="Times New Roman" w:hAnsi="Arial" w:cs="Arial"/>
            <w:color w:val="0B0080"/>
            <w:sz w:val="21"/>
            <w:szCs w:val="21"/>
          </w:rPr>
          <w:t>NADH</w:t>
        </w:r>
      </w:hyperlink>
      <w:r w:rsidR="003F2547" w:rsidRPr="003F2547">
        <w:rPr>
          <w:rFonts w:ascii="Arial" w:eastAsia="Times New Roman" w:hAnsi="Arial" w:cs="Arial"/>
          <w:color w:val="222222"/>
          <w:sz w:val="21"/>
          <w:szCs w:val="21"/>
        </w:rPr>
        <w:t>. Two </w:t>
      </w:r>
      <w:hyperlink r:id="rId33" w:tooltip="Adenosine diphosphate" w:history="1">
        <w:r w:rsidR="003F2547" w:rsidRPr="003F2547">
          <w:rPr>
            <w:rFonts w:ascii="Arial" w:eastAsia="Times New Roman" w:hAnsi="Arial" w:cs="Arial"/>
            <w:color w:val="0B0080"/>
            <w:sz w:val="21"/>
            <w:szCs w:val="21"/>
          </w:rPr>
          <w:t>ADP</w:t>
        </w:r>
      </w:hyperlink>
      <w:r w:rsidR="003F2547" w:rsidRPr="003F2547">
        <w:rPr>
          <w:rFonts w:ascii="Arial" w:eastAsia="Times New Roman" w:hAnsi="Arial" w:cs="Arial"/>
          <w:color w:val="222222"/>
          <w:sz w:val="21"/>
          <w:szCs w:val="21"/>
        </w:rPr>
        <w:t> molecules are also converted to two ATP and two water molecules via </w:t>
      </w:r>
      <w:hyperlink r:id="rId34" w:tooltip="Substrate-level phosphorylation" w:history="1">
        <w:r w:rsidR="003F2547" w:rsidRPr="003F2547">
          <w:rPr>
            <w:rFonts w:ascii="Arial" w:eastAsia="Times New Roman" w:hAnsi="Arial" w:cs="Arial"/>
            <w:color w:val="0B0080"/>
            <w:sz w:val="21"/>
            <w:szCs w:val="21"/>
          </w:rPr>
          <w:t>substrate-level phosphorylation</w:t>
        </w:r>
      </w:hyperlink>
    </w:p>
    <w:p w:rsidR="003F2547" w:rsidRDefault="003F2547">
      <w:pPr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</w:p>
    <w:p w:rsidR="003F2547" w:rsidRDefault="003F2547">
      <w:bookmarkStart w:id="0" w:name="_GoBack"/>
      <w:bookmarkEnd w:id="0"/>
    </w:p>
    <w:sectPr w:rsidR="003F2547" w:rsidSect="0075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059B"/>
    <w:multiLevelType w:val="hybridMultilevel"/>
    <w:tmpl w:val="8DD0E9F8"/>
    <w:lvl w:ilvl="0" w:tplc="F0601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547"/>
    <w:rsid w:val="00104183"/>
    <w:rsid w:val="003F2547"/>
    <w:rsid w:val="007509E2"/>
    <w:rsid w:val="008665A7"/>
    <w:rsid w:val="00A22C03"/>
    <w:rsid w:val="00B5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E2"/>
  </w:style>
  <w:style w:type="paragraph" w:styleId="Heading2">
    <w:name w:val="heading 2"/>
    <w:basedOn w:val="Normal"/>
    <w:link w:val="Heading2Char"/>
    <w:uiPriority w:val="9"/>
    <w:qFormat/>
    <w:rsid w:val="003F2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25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3F2547"/>
  </w:style>
  <w:style w:type="character" w:customStyle="1" w:styleId="mw-editsection">
    <w:name w:val="mw-editsection"/>
    <w:basedOn w:val="DefaultParagraphFont"/>
    <w:rsid w:val="003F2547"/>
  </w:style>
  <w:style w:type="character" w:customStyle="1" w:styleId="mw-editsection-bracket">
    <w:name w:val="mw-editsection-bracket"/>
    <w:basedOn w:val="DefaultParagraphFont"/>
    <w:rsid w:val="003F2547"/>
  </w:style>
  <w:style w:type="paragraph" w:styleId="NormalWeb">
    <w:name w:val="Normal (Web)"/>
    <w:basedOn w:val="Normal"/>
    <w:uiPriority w:val="99"/>
    <w:semiHidden/>
    <w:unhideWhenUsed/>
    <w:rsid w:val="003F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6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2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25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3F2547"/>
  </w:style>
  <w:style w:type="character" w:customStyle="1" w:styleId="mw-editsection">
    <w:name w:val="mw-editsection"/>
    <w:basedOn w:val="DefaultParagraphFont"/>
    <w:rsid w:val="003F2547"/>
  </w:style>
  <w:style w:type="character" w:customStyle="1" w:styleId="mw-editsection-bracket">
    <w:name w:val="mw-editsection-bracket"/>
    <w:basedOn w:val="DefaultParagraphFont"/>
    <w:rsid w:val="003F2547"/>
  </w:style>
  <w:style w:type="paragraph" w:styleId="NormalWeb">
    <w:name w:val="Normal (Web)"/>
    <w:basedOn w:val="Normal"/>
    <w:uiPriority w:val="99"/>
    <w:semiHidden/>
    <w:unhideWhenUsed/>
    <w:rsid w:val="003F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3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9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735537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06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ructose" TargetMode="External"/><Relationship Id="rId13" Type="http://schemas.openxmlformats.org/officeDocument/2006/relationships/hyperlink" Target="https://en.wikipedia.org/wiki/Yeast" TargetMode="External"/><Relationship Id="rId18" Type="http://schemas.openxmlformats.org/officeDocument/2006/relationships/hyperlink" Target="https://en.wikipedia.org/wiki/Ethanol_fuel" TargetMode="External"/><Relationship Id="rId26" Type="http://schemas.openxmlformats.org/officeDocument/2006/relationships/hyperlink" Target="https://en.wikipedia.org/wiki/Pyruva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Chemical_equation" TargetMode="External"/><Relationship Id="rId34" Type="http://schemas.openxmlformats.org/officeDocument/2006/relationships/hyperlink" Target="https://en.wikipedia.org/wiki/Substrate-level_phosphorylation" TargetMode="External"/><Relationship Id="rId7" Type="http://schemas.openxmlformats.org/officeDocument/2006/relationships/hyperlink" Target="https://en.wikipedia.org/wiki/Glucose" TargetMode="External"/><Relationship Id="rId12" Type="http://schemas.openxmlformats.org/officeDocument/2006/relationships/hyperlink" Target="https://en.wikipedia.org/wiki/Carbon_dioxide" TargetMode="External"/><Relationship Id="rId17" Type="http://schemas.openxmlformats.org/officeDocument/2006/relationships/hyperlink" Target="https://en.wikipedia.org/wiki/Alcoholic_beverage" TargetMode="External"/><Relationship Id="rId25" Type="http://schemas.openxmlformats.org/officeDocument/2006/relationships/hyperlink" Target="https://en.wikipedia.org/wiki/Dimer_(chemistry)" TargetMode="External"/><Relationship Id="rId33" Type="http://schemas.openxmlformats.org/officeDocument/2006/relationships/hyperlink" Target="https://en.wikipedia.org/wiki/Adenosine_diphosph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naerobic_organism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en.wikipedia.org/wiki/Phospha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ugar" TargetMode="External"/><Relationship Id="rId11" Type="http://schemas.openxmlformats.org/officeDocument/2006/relationships/hyperlink" Target="https://en.wikipedia.org/wiki/Ethanol" TargetMode="External"/><Relationship Id="rId24" Type="http://schemas.openxmlformats.org/officeDocument/2006/relationships/hyperlink" Target="https://en.wikipedia.org/wiki/Adenosine_triphosphate" TargetMode="External"/><Relationship Id="rId32" Type="http://schemas.openxmlformats.org/officeDocument/2006/relationships/hyperlink" Target="https://en.wikipedia.org/wiki/Nicotinamide_adenine_dinucleotide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en.wikipedia.org/wiki/Biological_process" TargetMode="External"/><Relationship Id="rId15" Type="http://schemas.openxmlformats.org/officeDocument/2006/relationships/hyperlink" Target="https://en.wikipedia.org/wiki/Fermentation" TargetMode="External"/><Relationship Id="rId23" Type="http://schemas.openxmlformats.org/officeDocument/2006/relationships/hyperlink" Target="https://en.wikipedia.org/wiki/Glucose" TargetMode="External"/><Relationship Id="rId28" Type="http://schemas.openxmlformats.org/officeDocument/2006/relationships/hyperlink" Target="https://en.wikipedia.org/wiki/Ethanol_fermentatio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n.wikipedia.org/wiki/Adenosine_triphosphate" TargetMode="External"/><Relationship Id="rId19" Type="http://schemas.openxmlformats.org/officeDocument/2006/relationships/hyperlink" Target="https://en.wikipedia.org/wiki/Bread" TargetMode="External"/><Relationship Id="rId31" Type="http://schemas.openxmlformats.org/officeDocument/2006/relationships/hyperlink" Target="https://en.wikipedia.org/wiki/Nicotinamide_adenine_dinucleot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ucrose" TargetMode="External"/><Relationship Id="rId14" Type="http://schemas.openxmlformats.org/officeDocument/2006/relationships/hyperlink" Target="https://en.wikipedia.org/wiki/Oxygen" TargetMode="External"/><Relationship Id="rId22" Type="http://schemas.openxmlformats.org/officeDocument/2006/relationships/hyperlink" Target="https://en.wikipedia.org/wiki/Mole_(unit)" TargetMode="External"/><Relationship Id="rId27" Type="http://schemas.openxmlformats.org/officeDocument/2006/relationships/hyperlink" Target="https://en.wikipedia.org/wiki/Glycolysis" TargetMode="External"/><Relationship Id="rId30" Type="http://schemas.openxmlformats.org/officeDocument/2006/relationships/hyperlink" Target="https://en.wikipedia.org/wiki/Alcohol_dehydrogenas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2019-08-20T13:47:00Z</dcterms:created>
  <dcterms:modified xsi:type="dcterms:W3CDTF">2020-09-15T19:57:00Z</dcterms:modified>
</cp:coreProperties>
</file>